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6" w:rsidRPr="00000170" w:rsidRDefault="004F38F6" w:rsidP="004F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4F38F6" w:rsidRPr="00000170" w:rsidRDefault="004F38F6" w:rsidP="004F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(п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оставки</w:t>
      </w:r>
      <w:r w:rsidRPr="00CE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питьевой воды</w:t>
      </w:r>
    </w:p>
    <w:p w:rsidR="004F38F6" w:rsidRDefault="004F38F6" w:rsidP="004F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Default="004F38F6" w:rsidP="004F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                                                                                              « __ » _______ 20__г.</w:t>
      </w:r>
    </w:p>
    <w:p w:rsidR="004F38F6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F6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«____________»,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родавец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_______________, действующего на основании ___________, с одной стороны, и 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 «__________»,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__________________, действующего на основании ___________,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 </w:t>
      </w: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numPr>
          <w:ilvl w:val="0"/>
          <w:numId w:val="1"/>
        </w:numPr>
        <w:tabs>
          <w:tab w:val="clear" w:pos="3435"/>
          <w:tab w:val="left" w:pos="360"/>
          <w:tab w:val="left" w:pos="2460"/>
        </w:tabs>
        <w:spacing w:after="0" w:line="240" w:lineRule="auto"/>
        <w:ind w:lef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F38F6" w:rsidRPr="00000170" w:rsidRDefault="004F38F6" w:rsidP="004F38F6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родавец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передавать в собственность Покупателя питьевую воду (далее – «Товар»), </w:t>
      </w:r>
      <w:r w:rsidRPr="006C7F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6C7F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ассортименте и по цене</w:t>
      </w:r>
      <w:r w:rsidRPr="003F7137">
        <w:rPr>
          <w:sz w:val="24"/>
          <w:szCs w:val="24"/>
        </w:rPr>
        <w:t xml:space="preserve"> </w:t>
      </w:r>
      <w:r w:rsidRPr="003F7137">
        <w:rPr>
          <w:rFonts w:ascii="Times New Roman" w:hAnsi="Times New Roman" w:cs="Times New Roman"/>
          <w:sz w:val="24"/>
          <w:szCs w:val="24"/>
        </w:rPr>
        <w:t>интернета-магазина для розничной купли-продажи товаров, размещенного на доменном имени</w:t>
      </w:r>
      <w:r>
        <w:rPr>
          <w:rFonts w:ascii="Times New Roman" w:hAnsi="Times New Roman" w:cs="Times New Roman"/>
          <w:sz w:val="24"/>
          <w:szCs w:val="24"/>
        </w:rPr>
        <w:t xml:space="preserve"> _______________ (далее - Сайт)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F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асфасованную в емкости для розлива расфасованной воды, получившие санитарно-эпидемиологическое заключение по их безопасности с учетом максимальных сроков хранения Товара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«Тара»), а Покупатель обязуется принимать и оплачивать Товар на условиях настоящего Договора.</w:t>
      </w:r>
    </w:p>
    <w:p w:rsidR="004F38F6" w:rsidRDefault="004F38F6" w:rsidP="004F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8F6" w:rsidRPr="00000170" w:rsidRDefault="004F38F6" w:rsidP="004F38F6">
      <w:pPr>
        <w:numPr>
          <w:ilvl w:val="0"/>
          <w:numId w:val="1"/>
        </w:numPr>
        <w:tabs>
          <w:tab w:val="clear" w:pos="3435"/>
          <w:tab w:val="left" w:pos="3195"/>
        </w:tabs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передачи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приемки товара</w:t>
      </w:r>
    </w:p>
    <w:p w:rsidR="004F38F6" w:rsidRPr="00000170" w:rsidRDefault="004F38F6" w:rsidP="004F38F6">
      <w:pPr>
        <w:tabs>
          <w:tab w:val="left" w:pos="31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Покупатель направляет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родавцу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 или по телефону, указанному на Сайте,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наименования, объема емкости, количества и 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даты д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оставки Товара.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согласования Сторонами условий направляется Продавцом в виде сообщения на электронную почту Покупателя, адрес которой Покупатель указал при направлении заявки Продавцу. </w:t>
      </w:r>
    </w:p>
    <w:p w:rsidR="004F38F6" w:rsidRPr="00000170" w:rsidRDefault="004F38F6" w:rsidP="004F38F6">
      <w:pPr>
        <w:tabs>
          <w:tab w:val="left" w:pos="31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родавец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доставляет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 заявке Покупателя транспортом до адреса, указанного Покупателем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согласованного Сторонами.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38F6" w:rsidRPr="00000170" w:rsidRDefault="004F38F6" w:rsidP="004F38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с остаточным сроком годности не менее ________ (________) месяцев. Маркировка Товара должна содержать информацию в соответствии с требованиями действующих технических и нормативных правовых актов.</w:t>
      </w:r>
    </w:p>
    <w:p w:rsidR="004F38F6" w:rsidRPr="00000170" w:rsidRDefault="004F38F6" w:rsidP="004F38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передавать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>
        <w:rPr>
          <w:rFonts w:ascii="Times New Roman" w:hAnsi="Times New Roman" w:cs="Times New Roman"/>
          <w:sz w:val="24"/>
          <w:szCs w:val="24"/>
        </w:rPr>
        <w:t>надлежащего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Продавец гарантирует, что Товар имеет все необходимые сертификаты, протоколы исследования и соответствует всем применяемым нормам и стандартам. Стороны согласовали, что Продавец передает Покупателю документы, подтверждающие качество Товара п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запросу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согласованный Сторонами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6" w:rsidRPr="00000170" w:rsidRDefault="004F38F6" w:rsidP="004F38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фактического получения Товара, что подтверждается отметкой Покупателя на товарной накладной ТОРГ-12 либо УПД.</w:t>
      </w:r>
    </w:p>
    <w:p w:rsidR="004F38F6" w:rsidRPr="00000170" w:rsidRDefault="004F38F6" w:rsidP="004F38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Приемка Товара производится Покупателем по количеству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 целостности Тары в момент приема-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Товара.</w:t>
      </w:r>
    </w:p>
    <w:p w:rsidR="004F38F6" w:rsidRPr="00000170" w:rsidRDefault="004F38F6" w:rsidP="004F38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обнаружении несоответствий Товара условиям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заменить Товар, несоответствующий согласованным Сторонами условиям, на соответствующий Товар в срок, согласованный Сторонами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6" w:rsidRPr="00000170" w:rsidRDefault="004F38F6" w:rsidP="004F38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Претензии по качеству Товара могут быть направлены в течение всего срока годности Товара.</w:t>
      </w:r>
    </w:p>
    <w:p w:rsidR="004F38F6" w:rsidRPr="00000170" w:rsidRDefault="004F38F6" w:rsidP="004F38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numPr>
          <w:ilvl w:val="0"/>
          <w:numId w:val="1"/>
        </w:numPr>
        <w:tabs>
          <w:tab w:val="clear" w:pos="3435"/>
          <w:tab w:val="num" w:pos="426"/>
          <w:tab w:val="left" w:pos="319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</w:p>
    <w:p w:rsidR="004F38F6" w:rsidRPr="00000170" w:rsidRDefault="004F38F6" w:rsidP="004F38F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 объемом 19 литров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возвратной. За каждую бутыль взимается залоговая стоимость, размер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на Сайте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бутылей, находящихся у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Покупателя, не должно превышать количество оплаченных залоговых сумм. При увеличении заказываемого количества бутылей с питьевой водой Покупатель обязан дополнительно оплатить залоговую стоимость за каждую неоплаченную ранее Тару.</w:t>
      </w:r>
    </w:p>
    <w:p w:rsidR="004F38F6" w:rsidRPr="00000170" w:rsidRDefault="004F38F6" w:rsidP="004F38F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возвратить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порожнюю возвратную тару по мере потребления. При возврате бутылей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родавцу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оформляет соответствующие документы на возврат Тары.</w:t>
      </w:r>
    </w:p>
    <w:p w:rsidR="004F38F6" w:rsidRPr="00000170" w:rsidRDefault="004F38F6" w:rsidP="004F38F6">
      <w:pPr>
        <w:numPr>
          <w:ilvl w:val="0"/>
          <w:numId w:val="2"/>
        </w:num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настоящего Договора Покупатель возвращает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порожнюю возвратную Тару при очередной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 При расторжении Сторонами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Покупателю залоговую стоимость Тары, а Покупатель возвращает порожнюю возвратную тару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на условиях, согласованных Сторонами в соглашении о расторжении Договора. </w:t>
      </w:r>
    </w:p>
    <w:p w:rsidR="004F38F6" w:rsidRDefault="004F38F6" w:rsidP="004F38F6">
      <w:pPr>
        <w:numPr>
          <w:ilvl w:val="0"/>
          <w:numId w:val="2"/>
        </w:num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оответствующая залоговая стоимость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возвратную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 переходит в собственность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невозвращенные бутыли - в собственность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4F38F6" w:rsidRPr="00000170" w:rsidRDefault="004F38F6" w:rsidP="004F38F6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при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порожней возвратной Тары от Покупателя выявятся недостатки, повреждения Тары, которые исключают дальнейшее использование Тары по назначению (или которые устранить будет невозможно), Стороны фиксируют обнаруженные недостатки, повреждения в соответствующем 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8F6" w:rsidRDefault="004F38F6" w:rsidP="004F38F6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Покупатель не возвратил Тару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Сторонами срок;</w:t>
      </w:r>
    </w:p>
    <w:p w:rsidR="004F38F6" w:rsidRPr="00000170" w:rsidRDefault="004F38F6" w:rsidP="004F38F6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при которых Покупатель не возвратил Тару Продавцу.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8F6" w:rsidRPr="00000170" w:rsidRDefault="004F38F6" w:rsidP="004F38F6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Default="004F38F6" w:rsidP="004F38F6">
      <w:pPr>
        <w:numPr>
          <w:ilvl w:val="0"/>
          <w:numId w:val="1"/>
        </w:numPr>
        <w:tabs>
          <w:tab w:val="clear" w:pos="3435"/>
          <w:tab w:val="num" w:pos="0"/>
          <w:tab w:val="left" w:pos="319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Кулеры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волеизъявлении Покупателя и при исполнении нижеуказанных условий Покупателю передаются во временное пользование кулеры на срок до 6 (Шесть) месяцев с момента получения кулеров (далее – срок временного пользования). 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получения Покупателем кулеров Покупатель должен выполнить следующие условия в течение всего срока передачи кулеров: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единовременное приобретение Покупателем Товара «__________» объемом _______ в количестве ___ шт. (в этом случае Продавец передает Покупателю во временное пользование кулер __________ 1 шт., залоговая стоимость которого составляет ______ (_______)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при приобретении «_________» объемом _______ в количестве _________ шт. (в этом случае Продавец передает Покупателю во временное пользование кулер __________ 1 шт., залоговая стоимость которого составляет ______ (_______)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непрерывное ежемесячное приобретение Товара в объеме не менее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0F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поставку в течение шести месяцев начиная с месяца, следующего за месяцем исполнения условия «а» пункта 4.2. настоящего Договора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Кулер передается вместе с доставкой Товара, в которой Покупатель исполнил условие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пункта 4.2. настоящего Договора.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Залоговая стоимость кулеров подлежит оплате Покупателем вместе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оплатой  Товара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Покупателем условия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пункта 4.2. настоящего Договора.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Передача и возврат кулеров оформляется соответствующими документами передачу и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истечении срока временного пользования Покупателем кулерами залоговая стоимость за кулеры возвращается Покупателю в течение _____ (____) дней с момента подписания Сторонами Акта приема-передачи кулеров и подтверждения Сторонами этим же Актом факта исполнения Покупателем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«б» п. 4.2. настоящего Договора. 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оответствующая залоговая стоимость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кулеры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 собственность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невозвращенные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кулеры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собственность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неисполнении, ненадлежащем/неполном исполнении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«б» п. 4.2. настоящего Договора;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при приемке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кулеров по истечении срока временного пользования Покупателем кулеров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Покупателя выявятся недостатки, повреждения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кулеров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исключают дальнейшее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кулеров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(или которые устранить будет невозможно), Стороны фиксируют обнаруженные недостатки, повреждения в соответствующем 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Покупатель не возвратил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кулеры по истечении срока временного пользования кулера;</w:t>
      </w:r>
    </w:p>
    <w:p w:rsidR="004F38F6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при которых Покупатель не возвратил кулеры Продавцу.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8F6" w:rsidRPr="00D66F9F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Гарантийный ремонт кулеров производится Продавцом в сервисных центрах и силами Производителя кулеров, текущий ремонт и сервисное обслуживание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чистка и профилактика) производятся Покупателем и за счет Покупателя. Покупатель обязан производить ремонт и обслуживание в сервисных центрах, указанных в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регламентированные сроки, указанные в технической документации к кулерам, которая передается Покупателю вместе с кулером и должна быть возвращена Продавцу вместе с кулером.   </w:t>
      </w:r>
    </w:p>
    <w:p w:rsidR="004F38F6" w:rsidRPr="007A58EF" w:rsidRDefault="004F38F6" w:rsidP="004F38F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8F6" w:rsidRPr="00000170" w:rsidRDefault="004F38F6" w:rsidP="004F38F6">
      <w:pPr>
        <w:numPr>
          <w:ilvl w:val="0"/>
          <w:numId w:val="1"/>
        </w:numPr>
        <w:tabs>
          <w:tab w:val="clear" w:pos="3435"/>
          <w:tab w:val="num" w:pos="0"/>
          <w:tab w:val="left" w:pos="319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4F38F6" w:rsidRDefault="004F38F6" w:rsidP="004F38F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Товара входят расходы на затаривание, маркировку и упаковку Товара, погрузку и транспортировку Товара до 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 Товара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6" w:rsidRDefault="004F38F6" w:rsidP="004F38F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Залоговая стоимость Тары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/кулеров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 сопроводительных документах отдельно и оплачивается Покупателем сверх стоимости Товара. Оплата залоговой стоимости Тары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/кулеров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производится вместе с оплатой Товара,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заявке.</w:t>
      </w:r>
    </w:p>
    <w:p w:rsidR="004F38F6" w:rsidRPr="00000170" w:rsidRDefault="004F38F6" w:rsidP="004F38F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Оплата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соответствующей залоговой стоимости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Покупателем в рублях путем перечисления </w:t>
      </w:r>
      <w:r w:rsidRPr="00000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денежных средств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00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 или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денежных средств в кассу Продавца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____________ (______________)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приемки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proofErr w:type="gramEnd"/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товарной накладной ТОРГ-12 либо УПД. Оплата считается произведенной надлежащим образом с момента списания денежных средств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корреспондентского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Покупателя.</w:t>
      </w:r>
    </w:p>
    <w:p w:rsidR="004F38F6" w:rsidRPr="001C2330" w:rsidRDefault="004F38F6" w:rsidP="004F38F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переплаты со стороны Покупателя сумма переплаты считается авансовым платежом в счет будущих поставок в соответствии с Договором.</w:t>
      </w:r>
    </w:p>
    <w:p w:rsidR="004F38F6" w:rsidRDefault="004F38F6" w:rsidP="004F38F6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numPr>
          <w:ilvl w:val="0"/>
          <w:numId w:val="1"/>
        </w:numPr>
        <w:tabs>
          <w:tab w:val="clear" w:pos="3435"/>
          <w:tab w:val="left" w:pos="319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разрешения споров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Покупателем срока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платежа Продавец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требовать от Покупателя уплаты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неустойки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0,5% от неоплаченной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 каждый день просрочки.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своих обязательств по настоящему Договору.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одна из Сторон ссылается на форс-мажорные обстоятельства, указанные в п. 3 ст. 401 ГК РФ, не позволившие своевременно выполнить свои обязательства по настоящему Договору, она обязана в двухдневный срок письменно уведомить другую Сторону о возникших обстоятельствах и представить выданный компетентным органом документ, подтверждающий эти обстоятельства.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между Сторонами из настоящего Договора или в связи с ним, должны разрешаться Сторонами по возможности путем переговоров.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Претензионный порядок обязателен, срок ответа на претензию – 14 (Четырнадцать) рабочих дней с момента получения претензии. 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Стороны не могут прийти к соглашению, любые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разрешению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РФ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pStyle w:val="a6"/>
        <w:numPr>
          <w:ilvl w:val="0"/>
          <w:numId w:val="1"/>
        </w:numPr>
        <w:tabs>
          <w:tab w:val="clear" w:pos="3435"/>
          <w:tab w:val="num" w:pos="2977"/>
          <w:tab w:val="left" w:pos="315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 действия</w:t>
      </w:r>
      <w:proofErr w:type="gramEnd"/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4F38F6" w:rsidRPr="00000170" w:rsidRDefault="004F38F6" w:rsidP="004F38F6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 момента подписания и действует            до </w:t>
      </w:r>
      <w:proofErr w:type="gramStart"/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_ » _________ 20__г. Если за 30 (тридцать) дней до окончания срока действия Договора ни одна из Сторон не заявит письменно о его расторжении, то Договор считается пролонгированным на следующие 12 календарных месяцев. Количество пролонгаций не ограничено.</w:t>
      </w:r>
    </w:p>
    <w:p w:rsidR="004F38F6" w:rsidRPr="00000170" w:rsidRDefault="004F38F6" w:rsidP="004F38F6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Каждая из Сторон вправе отказаться от исполнения настоящего Договора в одностороннем внесудебном порядке. Сторона, решившая расторгнуть Договор, должна направить письменное уведомление о дате расторжения настоящего Договора другой Стороне не позднее, чем за 30 (Тридцать) календарных дней до предполагаемой даты расторжения. </w:t>
      </w:r>
    </w:p>
    <w:p w:rsidR="004F38F6" w:rsidRPr="00000170" w:rsidRDefault="004F38F6" w:rsidP="004F38F6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pStyle w:val="a6"/>
        <w:numPr>
          <w:ilvl w:val="0"/>
          <w:numId w:val="1"/>
        </w:numPr>
        <w:tabs>
          <w:tab w:val="clear" w:pos="3435"/>
          <w:tab w:val="num" w:pos="2835"/>
          <w:tab w:val="left" w:pos="315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двух экземплярах, имеющих равную юридическую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 для каждой Стороны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4F38F6" w:rsidRPr="00000170" w:rsidRDefault="004F38F6" w:rsidP="004F3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4F38F6" w:rsidRPr="00000170" w:rsidTr="00BD691A">
        <w:tc>
          <w:tcPr>
            <w:tcW w:w="5040" w:type="dxa"/>
          </w:tcPr>
          <w:p w:rsidR="004F38F6" w:rsidRPr="00000170" w:rsidRDefault="004F38F6" w:rsidP="00BD69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  <w:r w:rsidRPr="00000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- ООО "                         "</w:t>
            </w:r>
          </w:p>
        </w:tc>
        <w:tc>
          <w:tcPr>
            <w:tcW w:w="5040" w:type="dxa"/>
          </w:tcPr>
          <w:p w:rsidR="004F38F6" w:rsidRPr="00000170" w:rsidRDefault="004F38F6" w:rsidP="00BD69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«Покупатель» - ООО "                            "</w:t>
            </w:r>
          </w:p>
        </w:tc>
      </w:tr>
      <w:tr w:rsidR="004F38F6" w:rsidRPr="00000170" w:rsidTr="00BD691A">
        <w:tc>
          <w:tcPr>
            <w:tcW w:w="5040" w:type="dxa"/>
          </w:tcPr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</w:t>
            </w:r>
          </w:p>
          <w:p w:rsidR="004F38F6" w:rsidRPr="00000170" w:rsidRDefault="004F38F6" w:rsidP="00BD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040" w:type="dxa"/>
          </w:tcPr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00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</w:t>
            </w:r>
          </w:p>
          <w:p w:rsidR="004F38F6" w:rsidRPr="00000170" w:rsidRDefault="004F38F6" w:rsidP="00BD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F38F6" w:rsidRPr="00000170" w:rsidRDefault="004F38F6" w:rsidP="004F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От  «Покупателя»  </w:t>
      </w: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_______________________</w:t>
      </w: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F6" w:rsidRPr="00000170" w:rsidRDefault="004F38F6" w:rsidP="004F3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4F" w:rsidRDefault="003E6D4F" w:rsidP="004F38F6"/>
    <w:p w:rsidR="00AA239F" w:rsidRDefault="00AA239F" w:rsidP="004F38F6"/>
    <w:p w:rsidR="00AA239F" w:rsidRDefault="00AA239F" w:rsidP="004F38F6"/>
    <w:p w:rsidR="00AA239F" w:rsidRDefault="00AA239F" w:rsidP="004F38F6"/>
    <w:p w:rsidR="00AA239F" w:rsidRDefault="00AA239F" w:rsidP="004F38F6"/>
    <w:p w:rsidR="00AA239F" w:rsidRDefault="00AA239F" w:rsidP="00AA239F">
      <w:pPr>
        <w:rPr>
          <w:b/>
          <w:sz w:val="18"/>
          <w:szCs w:val="18"/>
        </w:rPr>
      </w:pPr>
    </w:p>
    <w:p w:rsidR="00AA239F" w:rsidRDefault="00AA239F" w:rsidP="00AA239F">
      <w:pPr>
        <w:rPr>
          <w:b/>
          <w:sz w:val="18"/>
          <w:szCs w:val="18"/>
        </w:rPr>
      </w:pPr>
    </w:p>
    <w:p w:rsidR="00AA239F" w:rsidRDefault="00AA239F" w:rsidP="00AA239F">
      <w:pPr>
        <w:rPr>
          <w:b/>
          <w:sz w:val="18"/>
          <w:szCs w:val="18"/>
        </w:rPr>
      </w:pPr>
    </w:p>
    <w:p w:rsidR="00AA239F" w:rsidRDefault="00AA239F" w:rsidP="00AA239F">
      <w:pPr>
        <w:rPr>
          <w:b/>
          <w:sz w:val="18"/>
          <w:szCs w:val="18"/>
        </w:rPr>
      </w:pPr>
    </w:p>
    <w:p w:rsidR="00AA239F" w:rsidRPr="00D60933" w:rsidRDefault="00AA239F" w:rsidP="00AA239F">
      <w:pPr>
        <w:rPr>
          <w:sz w:val="18"/>
          <w:szCs w:val="18"/>
        </w:rPr>
      </w:pPr>
      <w:bookmarkStart w:id="0" w:name="_GoBack"/>
      <w:bookmarkEnd w:id="0"/>
      <w:r w:rsidRPr="00D60933">
        <w:rPr>
          <w:b/>
          <w:sz w:val="18"/>
          <w:szCs w:val="18"/>
        </w:rPr>
        <w:t>ООО «</w:t>
      </w:r>
      <w:r>
        <w:rPr>
          <w:b/>
          <w:sz w:val="18"/>
          <w:szCs w:val="18"/>
        </w:rPr>
        <w:t>ТД Водолеев</w:t>
      </w:r>
      <w:r w:rsidRPr="00D60933">
        <w:rPr>
          <w:b/>
          <w:sz w:val="18"/>
          <w:szCs w:val="18"/>
        </w:rPr>
        <w:t>»</w:t>
      </w:r>
      <w:r w:rsidRPr="00D60933">
        <w:rPr>
          <w:b/>
          <w:sz w:val="18"/>
          <w:szCs w:val="18"/>
        </w:rPr>
        <w:tab/>
      </w:r>
      <w:r w:rsidRPr="00D60933">
        <w:rPr>
          <w:b/>
          <w:sz w:val="18"/>
          <w:szCs w:val="18"/>
        </w:rPr>
        <w:tab/>
      </w:r>
      <w:r w:rsidRPr="00D60933">
        <w:rPr>
          <w:b/>
          <w:sz w:val="18"/>
          <w:szCs w:val="18"/>
        </w:rPr>
        <w:tab/>
      </w:r>
      <w:r w:rsidRPr="00D60933">
        <w:rPr>
          <w:b/>
          <w:sz w:val="18"/>
          <w:szCs w:val="18"/>
        </w:rPr>
        <w:tab/>
      </w:r>
      <w:r w:rsidRPr="00D60933">
        <w:rPr>
          <w:b/>
          <w:sz w:val="18"/>
          <w:szCs w:val="18"/>
        </w:rPr>
        <w:tab/>
      </w:r>
      <w:r w:rsidRPr="00D60933">
        <w:rPr>
          <w:b/>
          <w:sz w:val="18"/>
          <w:szCs w:val="18"/>
        </w:rPr>
        <w:tab/>
      </w:r>
      <w:r w:rsidRPr="00D60933">
        <w:rPr>
          <w:b/>
          <w:sz w:val="18"/>
          <w:szCs w:val="18"/>
        </w:rPr>
        <w:tab/>
        <w:t xml:space="preserve">       </w:t>
      </w:r>
    </w:p>
    <w:p w:rsidR="00AA239F" w:rsidRDefault="00AA239F" w:rsidP="00AA239F">
      <w:pPr>
        <w:rPr>
          <w:b/>
          <w:sz w:val="18"/>
          <w:szCs w:val="18"/>
        </w:rPr>
      </w:pPr>
      <w:r w:rsidRPr="00D60933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</w:t>
      </w:r>
      <w:r w:rsidRPr="00D609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</w:t>
      </w:r>
      <w:proofErr w:type="gramStart"/>
      <w:r w:rsidRPr="004A29F9">
        <w:rPr>
          <w:b/>
          <w:sz w:val="18"/>
          <w:szCs w:val="18"/>
        </w:rPr>
        <w:t>АКТ  приема</w:t>
      </w:r>
      <w:proofErr w:type="gramEnd"/>
      <w:r w:rsidRPr="004A29F9">
        <w:rPr>
          <w:b/>
          <w:sz w:val="18"/>
          <w:szCs w:val="18"/>
        </w:rPr>
        <w:t xml:space="preserve"> - передачи оборудования</w:t>
      </w:r>
    </w:p>
    <w:p w:rsidR="00AA239F" w:rsidRPr="00D60933" w:rsidRDefault="00AA239F" w:rsidP="00AA239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к договору № ____ </w:t>
      </w:r>
      <w:proofErr w:type="gramStart"/>
      <w:r>
        <w:rPr>
          <w:b/>
          <w:sz w:val="18"/>
          <w:szCs w:val="18"/>
        </w:rPr>
        <w:t xml:space="preserve">от  </w:t>
      </w:r>
      <w:r w:rsidRPr="001828CA">
        <w:rPr>
          <w:b/>
          <w:sz w:val="18"/>
          <w:szCs w:val="18"/>
        </w:rPr>
        <w:t>«</w:t>
      </w:r>
      <w:proofErr w:type="gramEnd"/>
      <w:r w:rsidRPr="001828CA">
        <w:rPr>
          <w:b/>
          <w:sz w:val="18"/>
          <w:szCs w:val="18"/>
        </w:rPr>
        <w:t>______»_______________2017 г</w:t>
      </w:r>
      <w:r w:rsidRPr="00D60933">
        <w:rPr>
          <w:sz w:val="18"/>
          <w:szCs w:val="18"/>
        </w:rPr>
        <w:t xml:space="preserve">.  </w:t>
      </w:r>
    </w:p>
    <w:p w:rsidR="00AA239F" w:rsidRPr="00D60933" w:rsidRDefault="00AA239F" w:rsidP="00AA239F">
      <w:pPr>
        <w:rPr>
          <w:sz w:val="18"/>
          <w:szCs w:val="18"/>
        </w:rPr>
      </w:pPr>
      <w:r w:rsidRPr="00D60933">
        <w:rPr>
          <w:sz w:val="18"/>
          <w:szCs w:val="18"/>
        </w:rPr>
        <w:t xml:space="preserve"> </w:t>
      </w:r>
    </w:p>
    <w:p w:rsidR="00AA239F" w:rsidRPr="00D60933" w:rsidRDefault="00AA239F" w:rsidP="00AA239F">
      <w:pPr>
        <w:rPr>
          <w:sz w:val="18"/>
          <w:szCs w:val="18"/>
        </w:rPr>
      </w:pPr>
      <w:r w:rsidRPr="00D60933">
        <w:rPr>
          <w:sz w:val="18"/>
          <w:szCs w:val="18"/>
        </w:rPr>
        <w:t>ООО «</w:t>
      </w:r>
      <w:r>
        <w:rPr>
          <w:b/>
          <w:sz w:val="18"/>
          <w:szCs w:val="18"/>
        </w:rPr>
        <w:t>ТД Водолеев</w:t>
      </w:r>
      <w:r w:rsidRPr="00D60933">
        <w:rPr>
          <w:sz w:val="18"/>
          <w:szCs w:val="18"/>
        </w:rPr>
        <w:t xml:space="preserve">», именуемый в дальнейшем «Поставщик», в </w:t>
      </w:r>
      <w:proofErr w:type="gramStart"/>
      <w:r w:rsidRPr="00D60933">
        <w:rPr>
          <w:sz w:val="18"/>
          <w:szCs w:val="18"/>
        </w:rPr>
        <w:t>лице  Ген.</w:t>
      </w:r>
      <w:proofErr w:type="gramEnd"/>
      <w:r w:rsidRPr="00D60933">
        <w:rPr>
          <w:sz w:val="18"/>
          <w:szCs w:val="18"/>
        </w:rPr>
        <w:t xml:space="preserve"> Директора </w:t>
      </w:r>
      <w:r>
        <w:rPr>
          <w:sz w:val="18"/>
          <w:szCs w:val="18"/>
        </w:rPr>
        <w:t>________________.</w:t>
      </w:r>
      <w:r w:rsidRPr="00D60933">
        <w:rPr>
          <w:sz w:val="18"/>
          <w:szCs w:val="18"/>
        </w:rPr>
        <w:t xml:space="preserve">., </w:t>
      </w:r>
    </w:p>
    <w:p w:rsidR="00AA239F" w:rsidRPr="00D60933" w:rsidRDefault="00AA239F" w:rsidP="00AA239F">
      <w:pPr>
        <w:rPr>
          <w:sz w:val="18"/>
          <w:szCs w:val="18"/>
        </w:rPr>
      </w:pPr>
      <w:r w:rsidRPr="00D60933">
        <w:rPr>
          <w:sz w:val="18"/>
          <w:szCs w:val="18"/>
        </w:rPr>
        <w:t xml:space="preserve">с одной </w:t>
      </w:r>
      <w:proofErr w:type="gramStart"/>
      <w:r w:rsidRPr="00D60933">
        <w:rPr>
          <w:sz w:val="18"/>
          <w:szCs w:val="18"/>
        </w:rPr>
        <w:t>стороны,  и</w:t>
      </w:r>
      <w:proofErr w:type="gramEnd"/>
      <w:r w:rsidRPr="00D60933">
        <w:rPr>
          <w:sz w:val="18"/>
          <w:szCs w:val="18"/>
        </w:rPr>
        <w:t xml:space="preserve"> ___________________________в  лице____________________________ именуемый в дальнейшем «Клиент», с другой стороны, составили настоящий акт о том что Поставщик передал, а Клиент принял оборудование </w:t>
      </w:r>
      <w:r>
        <w:rPr>
          <w:sz w:val="18"/>
          <w:szCs w:val="18"/>
        </w:rPr>
        <w:t xml:space="preserve">кулер </w:t>
      </w:r>
      <w:r w:rsidRPr="001828CA">
        <w:t xml:space="preserve"> </w:t>
      </w:r>
      <w:r w:rsidRPr="001828CA">
        <w:rPr>
          <w:sz w:val="18"/>
          <w:szCs w:val="18"/>
          <w:lang w:val="en-US"/>
        </w:rPr>
        <w:t>Aqua</w:t>
      </w:r>
      <w:r w:rsidRPr="001828CA">
        <w:rPr>
          <w:sz w:val="18"/>
          <w:szCs w:val="18"/>
        </w:rPr>
        <w:t xml:space="preserve"> </w:t>
      </w:r>
      <w:r w:rsidRPr="001828CA">
        <w:rPr>
          <w:sz w:val="18"/>
          <w:szCs w:val="18"/>
          <w:lang w:val="en-US"/>
        </w:rPr>
        <w:t>Work</w:t>
      </w:r>
      <w:r w:rsidRPr="00D60933">
        <w:rPr>
          <w:sz w:val="18"/>
          <w:szCs w:val="18"/>
        </w:rPr>
        <w:t>____</w:t>
      </w:r>
      <w:r w:rsidRPr="001828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1828CA">
        <w:rPr>
          <w:sz w:val="18"/>
          <w:szCs w:val="18"/>
        </w:rPr>
        <w:t>в кол-ве</w:t>
      </w:r>
      <w:r>
        <w:rPr>
          <w:sz w:val="18"/>
          <w:szCs w:val="18"/>
        </w:rPr>
        <w:t xml:space="preserve"> </w:t>
      </w:r>
      <w:r w:rsidRPr="00D60933">
        <w:rPr>
          <w:sz w:val="18"/>
          <w:szCs w:val="18"/>
        </w:rPr>
        <w:t>__</w:t>
      </w:r>
      <w:r>
        <w:rPr>
          <w:sz w:val="18"/>
          <w:szCs w:val="18"/>
        </w:rPr>
        <w:t>шт. П</w:t>
      </w:r>
      <w:r w:rsidRPr="00D60933">
        <w:rPr>
          <w:sz w:val="18"/>
          <w:szCs w:val="18"/>
        </w:rPr>
        <w:t>ереданное оборудование комплектно и находится в технически исправном состоянии.</w:t>
      </w:r>
      <w:r w:rsidRPr="00D60933">
        <w:rPr>
          <w:sz w:val="18"/>
          <w:szCs w:val="18"/>
        </w:rPr>
        <w:tab/>
      </w:r>
      <w:r w:rsidRPr="00D60933">
        <w:rPr>
          <w:sz w:val="18"/>
          <w:szCs w:val="18"/>
        </w:rPr>
        <w:tab/>
      </w:r>
      <w:r w:rsidRPr="00D60933">
        <w:rPr>
          <w:sz w:val="18"/>
          <w:szCs w:val="18"/>
        </w:rPr>
        <w:tab/>
      </w:r>
    </w:p>
    <w:p w:rsidR="00AA239F" w:rsidRPr="00D60933" w:rsidRDefault="00AA239F" w:rsidP="00AA239F">
      <w:pPr>
        <w:rPr>
          <w:sz w:val="18"/>
          <w:szCs w:val="18"/>
        </w:rPr>
      </w:pPr>
      <w:r w:rsidRPr="00D60933">
        <w:rPr>
          <w:sz w:val="18"/>
          <w:szCs w:val="18"/>
        </w:rPr>
        <w:t xml:space="preserve"> </w:t>
      </w:r>
    </w:p>
    <w:p w:rsidR="00AA239F" w:rsidRPr="00D60933" w:rsidRDefault="00AA239F" w:rsidP="00AA239F">
      <w:pPr>
        <w:rPr>
          <w:sz w:val="18"/>
          <w:szCs w:val="18"/>
        </w:rPr>
      </w:pPr>
      <w:r w:rsidRPr="00D60933">
        <w:rPr>
          <w:sz w:val="18"/>
          <w:szCs w:val="18"/>
        </w:rPr>
        <w:t>От Поставщика       ______________ /</w:t>
      </w:r>
      <w:r>
        <w:rPr>
          <w:sz w:val="18"/>
          <w:szCs w:val="18"/>
        </w:rPr>
        <w:t xml:space="preserve">                 </w:t>
      </w:r>
      <w:proofErr w:type="gramStart"/>
      <w:r>
        <w:rPr>
          <w:sz w:val="18"/>
          <w:szCs w:val="18"/>
        </w:rPr>
        <w:t xml:space="preserve">  .</w:t>
      </w:r>
      <w:proofErr w:type="gramEnd"/>
      <w:r>
        <w:rPr>
          <w:sz w:val="18"/>
          <w:szCs w:val="18"/>
        </w:rPr>
        <w:t xml:space="preserve">                        </w:t>
      </w:r>
      <w:r w:rsidRPr="00D60933">
        <w:rPr>
          <w:sz w:val="18"/>
          <w:szCs w:val="18"/>
        </w:rPr>
        <w:t>От Клиента</w:t>
      </w:r>
      <w:r w:rsidRPr="00D60933">
        <w:rPr>
          <w:sz w:val="18"/>
          <w:szCs w:val="18"/>
        </w:rPr>
        <w:tab/>
        <w:t>_______________</w:t>
      </w:r>
      <w:proofErr w:type="gramStart"/>
      <w:r w:rsidRPr="00D60933">
        <w:rPr>
          <w:sz w:val="18"/>
          <w:szCs w:val="18"/>
        </w:rPr>
        <w:t>_  /</w:t>
      </w:r>
      <w:proofErr w:type="gramEnd"/>
      <w:r w:rsidRPr="00D60933">
        <w:rPr>
          <w:sz w:val="18"/>
          <w:szCs w:val="18"/>
        </w:rPr>
        <w:t xml:space="preserve">                                       </w:t>
      </w:r>
      <w:r w:rsidRPr="00D60933">
        <w:rPr>
          <w:sz w:val="18"/>
          <w:szCs w:val="18"/>
        </w:rPr>
        <w:tab/>
      </w:r>
    </w:p>
    <w:p w:rsidR="00AA239F" w:rsidRDefault="00AA239F" w:rsidP="00AA239F">
      <w:pPr>
        <w:rPr>
          <w:sz w:val="18"/>
          <w:szCs w:val="18"/>
        </w:rPr>
      </w:pPr>
      <w:r w:rsidRPr="00D60933">
        <w:rPr>
          <w:sz w:val="18"/>
          <w:szCs w:val="18"/>
        </w:rPr>
        <w:tab/>
      </w:r>
    </w:p>
    <w:p w:rsidR="00AA239F" w:rsidRDefault="00AA239F" w:rsidP="00AA239F">
      <w:pPr>
        <w:rPr>
          <w:sz w:val="18"/>
          <w:szCs w:val="18"/>
        </w:rPr>
      </w:pPr>
    </w:p>
    <w:p w:rsidR="00AA239F" w:rsidRPr="00D60933" w:rsidRDefault="00AA239F" w:rsidP="00AA239F">
      <w:pPr>
        <w:ind w:left="3540" w:firstLine="708"/>
        <w:rPr>
          <w:sz w:val="18"/>
          <w:szCs w:val="18"/>
        </w:rPr>
      </w:pPr>
      <w:r w:rsidRPr="00D60933">
        <w:rPr>
          <w:sz w:val="18"/>
          <w:szCs w:val="18"/>
        </w:rPr>
        <w:t>М.П.</w:t>
      </w:r>
      <w:r w:rsidRPr="00D60933">
        <w:rPr>
          <w:sz w:val="18"/>
          <w:szCs w:val="18"/>
        </w:rPr>
        <w:tab/>
        <w:t xml:space="preserve">                                                            </w:t>
      </w:r>
      <w:r w:rsidRPr="00D60933">
        <w:rPr>
          <w:sz w:val="18"/>
          <w:szCs w:val="18"/>
        </w:rPr>
        <w:tab/>
      </w:r>
      <w:r w:rsidRPr="00D60933">
        <w:rPr>
          <w:sz w:val="18"/>
          <w:szCs w:val="18"/>
        </w:rPr>
        <w:tab/>
      </w:r>
      <w:r w:rsidRPr="00D60933">
        <w:rPr>
          <w:sz w:val="18"/>
          <w:szCs w:val="18"/>
        </w:rPr>
        <w:tab/>
        <w:t>М.П.</w:t>
      </w:r>
      <w:r w:rsidRPr="00D60933">
        <w:rPr>
          <w:sz w:val="18"/>
          <w:szCs w:val="18"/>
        </w:rPr>
        <w:tab/>
      </w:r>
    </w:p>
    <w:p w:rsidR="00AA239F" w:rsidRDefault="00AA239F" w:rsidP="00AA239F"/>
    <w:p w:rsidR="00AA239F" w:rsidRDefault="00AA239F" w:rsidP="00AA239F"/>
    <w:p w:rsidR="00AA239F" w:rsidRDefault="00AA239F" w:rsidP="00AA239F">
      <w:r>
        <w:t>---------------------------------------------------------------------------------------------------------------------------------</w:t>
      </w:r>
    </w:p>
    <w:p w:rsidR="00AA239F" w:rsidRDefault="00AA239F" w:rsidP="00AA239F"/>
    <w:p w:rsidR="00AA239F" w:rsidRDefault="00AA239F" w:rsidP="00AA239F">
      <w:pPr>
        <w:rPr>
          <w:sz w:val="28"/>
          <w:szCs w:val="28"/>
        </w:rPr>
      </w:pPr>
    </w:p>
    <w:p w:rsidR="00AA239F" w:rsidRPr="0064038C" w:rsidRDefault="00AA239F" w:rsidP="00AA239F">
      <w:pPr>
        <w:rPr>
          <w:sz w:val="28"/>
          <w:szCs w:val="28"/>
        </w:rPr>
      </w:pPr>
      <w:r w:rsidRPr="0064038C">
        <w:rPr>
          <w:sz w:val="28"/>
          <w:szCs w:val="28"/>
        </w:rPr>
        <w:t>ПРАВИЛА ЭКСПЛУАТАЦИИ КУЛЕРА</w:t>
      </w:r>
    </w:p>
    <w:p w:rsidR="00AA239F" w:rsidRPr="004A29F9" w:rsidRDefault="00AA239F" w:rsidP="00AA239F">
      <w:pPr>
        <w:rPr>
          <w:sz w:val="20"/>
          <w:szCs w:val="20"/>
        </w:rPr>
      </w:pPr>
      <w:r w:rsidRPr="00E74440">
        <w:rPr>
          <w:sz w:val="18"/>
          <w:szCs w:val="18"/>
        </w:rPr>
        <w:t xml:space="preserve"> </w:t>
      </w:r>
      <w:r w:rsidRPr="0064038C">
        <w:rPr>
          <w:sz w:val="36"/>
          <w:szCs w:val="36"/>
        </w:rPr>
        <w:t>Кулер нельзя включать, если в нем нет воды</w:t>
      </w:r>
      <w:r w:rsidRPr="004A29F9">
        <w:rPr>
          <w:sz w:val="20"/>
          <w:szCs w:val="20"/>
        </w:rPr>
        <w:t xml:space="preserve"> – это выведет из строя систему кипячения и охлаждения! – вспомните </w:t>
      </w:r>
      <w:proofErr w:type="gramStart"/>
      <w:r w:rsidRPr="004A29F9">
        <w:rPr>
          <w:sz w:val="20"/>
          <w:szCs w:val="20"/>
        </w:rPr>
        <w:t>чайник,  который</w:t>
      </w:r>
      <w:proofErr w:type="gramEnd"/>
      <w:r w:rsidRPr="004A29F9">
        <w:rPr>
          <w:sz w:val="20"/>
          <w:szCs w:val="20"/>
        </w:rPr>
        <w:t xml:space="preserve"> подогревают без воды…(проверить наличие воды в кулере очень просто – установите на кулер бутыль с водой,  подождите пока вода стечет в накопительный бачок, затем последовательно нажмите на горячий и холодный краны – из  кранов должна потечь вода.)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-Устанавливать кулер следует на твердую горизонтальную поверхность. 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-Для открытия крана с водой можно надавить на рычаг крана стаканом, либо поднять его вверх - не следует крутить или   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  вращать рычаг крана, это приведет к его поломке.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-Если вы долго не пользуетесь кулером - его следует отключать от сети.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-Перевозить кулер рекомендуется в вертикальном положении. Если же кулер при транспортировке находился в  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lastRenderedPageBreak/>
        <w:t xml:space="preserve">  горизонтальном положении, после установки необходимо дать отстояться кулеру для воды несколько часов в вертикальном   положении. </w:t>
      </w:r>
    </w:p>
    <w:p w:rsidR="00AA239F" w:rsidRPr="00AA239F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-Кулеру необходима регулярная санитарная обработка в специализированных сервисных центрах для удаления накипи, 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 возможных загрязнений механического и микробиологического происхождения – это гарантирует отсутствие </w:t>
      </w:r>
      <w:proofErr w:type="gramStart"/>
      <w:r w:rsidRPr="004A29F9">
        <w:rPr>
          <w:sz w:val="20"/>
          <w:szCs w:val="20"/>
        </w:rPr>
        <w:t>несвойственных  чистой</w:t>
      </w:r>
      <w:proofErr w:type="gramEnd"/>
      <w:r w:rsidRPr="004A29F9">
        <w:rPr>
          <w:sz w:val="20"/>
          <w:szCs w:val="20"/>
        </w:rPr>
        <w:t xml:space="preserve"> воде изменений вкуса и цвета.</w:t>
      </w:r>
    </w:p>
    <w:p w:rsidR="00AA239F" w:rsidRPr="004A29F9" w:rsidRDefault="00AA239F" w:rsidP="00AA239F">
      <w:pPr>
        <w:rPr>
          <w:b/>
          <w:sz w:val="20"/>
          <w:szCs w:val="20"/>
        </w:rPr>
      </w:pPr>
      <w:r w:rsidRPr="004A29F9">
        <w:rPr>
          <w:b/>
          <w:sz w:val="20"/>
          <w:szCs w:val="20"/>
        </w:rPr>
        <w:t>Необходимо строго соблюдать последовательность действий при первичной установке!!!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1.   После транспортировки кулера при температуре воздуха ниже 0 С необходимо перед включением в электрическую сеть выдержать его при комнатной температуре не менее 30 минут.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2.  Установите кулер на ровную твердую горизонтальную поверхность. Расстояние до стен не должно быть менее </w:t>
      </w:r>
      <w:smartTag w:uri="urn:schemas-microsoft-com:office:smarttags" w:element="metricconverter">
        <w:smartTagPr>
          <w:attr w:name="ProductID" w:val="5 см"/>
        </w:smartTagPr>
        <w:r w:rsidRPr="004A29F9">
          <w:rPr>
            <w:sz w:val="20"/>
            <w:szCs w:val="20"/>
          </w:rPr>
          <w:t>5 см</w:t>
        </w:r>
      </w:smartTag>
      <w:r w:rsidRPr="004A29F9">
        <w:rPr>
          <w:sz w:val="20"/>
          <w:szCs w:val="20"/>
        </w:rPr>
        <w:t>. Не устанавливайте кулер рядом с нагревательными приборами.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3.  Для установки бутыли на кулер снимите с пробки бутыли пластиковый </w:t>
      </w:r>
      <w:proofErr w:type="spellStart"/>
      <w:r w:rsidRPr="004A29F9">
        <w:rPr>
          <w:sz w:val="20"/>
          <w:szCs w:val="20"/>
        </w:rPr>
        <w:t>стикер</w:t>
      </w:r>
      <w:proofErr w:type="spellEnd"/>
      <w:r w:rsidRPr="004A29F9">
        <w:rPr>
          <w:sz w:val="20"/>
          <w:szCs w:val="20"/>
        </w:rPr>
        <w:t xml:space="preserve">, </w:t>
      </w:r>
      <w:proofErr w:type="spellStart"/>
      <w:r w:rsidRPr="004A29F9">
        <w:rPr>
          <w:sz w:val="20"/>
          <w:szCs w:val="20"/>
        </w:rPr>
        <w:t>термоусадочный</w:t>
      </w:r>
      <w:proofErr w:type="spellEnd"/>
      <w:r w:rsidRPr="004A29F9">
        <w:rPr>
          <w:sz w:val="20"/>
          <w:szCs w:val="20"/>
        </w:rPr>
        <w:t xml:space="preserve"> колпачок не удалять.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4.  Установите бутыль вертикально горлышком вниз.</w:t>
      </w:r>
    </w:p>
    <w:p w:rsidR="00AA239F" w:rsidRPr="00AA239F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5.  Проверьте заполнение внутренней емкости кулера после прекращения выхода воздушных пузырей в бутыль, для чего 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 xml:space="preserve">     откройте кран горячей и холодной воды и пропустите по стакану из каждого крана. Вода должна выливаться непрерывной</w:t>
      </w:r>
      <w:r w:rsidRPr="00AA239F">
        <w:rPr>
          <w:sz w:val="20"/>
          <w:szCs w:val="20"/>
        </w:rPr>
        <w:t xml:space="preserve"> </w:t>
      </w:r>
      <w:r w:rsidRPr="004A29F9">
        <w:rPr>
          <w:sz w:val="20"/>
          <w:szCs w:val="20"/>
        </w:rPr>
        <w:t>струей. После того, как из крана полилась вода, закройте кран.</w:t>
      </w:r>
    </w:p>
    <w:p w:rsidR="00AA239F" w:rsidRPr="004A29F9" w:rsidRDefault="00AA239F" w:rsidP="00AA239F">
      <w:pPr>
        <w:rPr>
          <w:b/>
          <w:sz w:val="20"/>
          <w:szCs w:val="20"/>
        </w:rPr>
      </w:pPr>
      <w:r w:rsidRPr="004A29F9">
        <w:rPr>
          <w:b/>
          <w:sz w:val="20"/>
          <w:szCs w:val="20"/>
        </w:rPr>
        <w:t xml:space="preserve">Внимание! Не допускайте включение кулера в электрическую сеть без воды в кулере. 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6.  Включите кулер в электрическую сеть с напряжением 220 В 50 Гц.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7.  Включите нагрев воды, (тумблер включения/выключения нагрева находится на задней панели кулера).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8.  Через 30 минут кулер готов к работе.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9.  После замены пустой бутыли на полную проверить заполнение кулера по пункту 5.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10.В случаях отсутствия в бутыли воды либо утечки воды необходимо отключить кулер от электрической сети.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ab/>
      </w:r>
      <w:r w:rsidRPr="004A29F9">
        <w:rPr>
          <w:sz w:val="20"/>
          <w:szCs w:val="20"/>
        </w:rPr>
        <w:tab/>
      </w:r>
      <w:r w:rsidRPr="004A29F9">
        <w:rPr>
          <w:sz w:val="20"/>
          <w:szCs w:val="20"/>
        </w:rPr>
        <w:tab/>
      </w:r>
      <w:r w:rsidRPr="004A29F9">
        <w:rPr>
          <w:sz w:val="20"/>
          <w:szCs w:val="20"/>
        </w:rPr>
        <w:tab/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С правилами эксплуатации кулера ознакомлен.</w:t>
      </w:r>
    </w:p>
    <w:p w:rsidR="00AA239F" w:rsidRPr="004A29F9" w:rsidRDefault="00AA239F" w:rsidP="00AA239F">
      <w:pPr>
        <w:rPr>
          <w:sz w:val="20"/>
          <w:szCs w:val="20"/>
        </w:rPr>
      </w:pPr>
      <w:r w:rsidRPr="004A29F9">
        <w:rPr>
          <w:sz w:val="20"/>
          <w:szCs w:val="20"/>
        </w:rPr>
        <w:t>От Клиента                                                                                            ____________</w:t>
      </w:r>
      <w:proofErr w:type="gramStart"/>
      <w:r w:rsidRPr="004A29F9">
        <w:rPr>
          <w:sz w:val="20"/>
          <w:szCs w:val="20"/>
        </w:rPr>
        <w:t>_  /</w:t>
      </w:r>
      <w:proofErr w:type="gramEnd"/>
      <w:r w:rsidRPr="004A29F9">
        <w:rPr>
          <w:sz w:val="20"/>
          <w:szCs w:val="20"/>
        </w:rPr>
        <w:t>______________ /</w:t>
      </w:r>
      <w:r w:rsidRPr="004A29F9">
        <w:rPr>
          <w:sz w:val="20"/>
          <w:szCs w:val="20"/>
        </w:rPr>
        <w:tab/>
      </w:r>
    </w:p>
    <w:p w:rsidR="00AA239F" w:rsidRDefault="00AA239F" w:rsidP="00AA239F">
      <w:r w:rsidRPr="004A29F9">
        <w:rPr>
          <w:sz w:val="20"/>
          <w:szCs w:val="20"/>
        </w:rPr>
        <w:tab/>
      </w:r>
      <w:r w:rsidRPr="004A29F9">
        <w:rPr>
          <w:sz w:val="20"/>
          <w:szCs w:val="20"/>
        </w:rPr>
        <w:tab/>
      </w:r>
      <w:r w:rsidRPr="00AD67CD">
        <w:tab/>
      </w:r>
      <w:r>
        <w:t xml:space="preserve">  </w:t>
      </w:r>
      <w:r w:rsidRPr="00AD67CD">
        <w:tab/>
      </w:r>
      <w:r w:rsidRPr="00AD67CD">
        <w:tab/>
      </w:r>
      <w:r w:rsidRPr="00AD67CD">
        <w:tab/>
      </w:r>
      <w:r w:rsidRPr="00AD67CD">
        <w:tab/>
      </w:r>
      <w:r>
        <w:rPr>
          <w:lang w:val="en-US"/>
        </w:rPr>
        <w:t xml:space="preserve">             </w:t>
      </w:r>
      <w:r w:rsidRPr="00AD67CD">
        <w:tab/>
      </w:r>
    </w:p>
    <w:p w:rsidR="00AA239F" w:rsidRDefault="00AA239F" w:rsidP="004F38F6"/>
    <w:sectPr w:rsidR="00AA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777"/>
    <w:multiLevelType w:val="hybridMultilevel"/>
    <w:tmpl w:val="289C33D2"/>
    <w:lvl w:ilvl="0" w:tplc="B08ECE56">
      <w:start w:val="1"/>
      <w:numFmt w:val="decimal"/>
      <w:lvlText w:val="3.%1.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A3447"/>
    <w:multiLevelType w:val="hybridMultilevel"/>
    <w:tmpl w:val="F092B19E"/>
    <w:lvl w:ilvl="0" w:tplc="359E5B14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A74CBF7E">
      <w:start w:val="1"/>
      <w:numFmt w:val="decimal"/>
      <w:lvlText w:val="1.%4."/>
      <w:lvlJc w:val="left"/>
      <w:pPr>
        <w:tabs>
          <w:tab w:val="num" w:pos="720"/>
        </w:tabs>
        <w:ind w:left="1429" w:hanging="709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6"/>
    <w:rsid w:val="003E6D4F"/>
    <w:rsid w:val="004F38F6"/>
    <w:rsid w:val="00A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94E9-49CB-4451-8251-96C094A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F38F6"/>
    <w:rPr>
      <w:sz w:val="16"/>
      <w:szCs w:val="16"/>
    </w:rPr>
  </w:style>
  <w:style w:type="paragraph" w:styleId="a4">
    <w:name w:val="annotation text"/>
    <w:basedOn w:val="a"/>
    <w:link w:val="a5"/>
    <w:semiHidden/>
    <w:rsid w:val="004F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F3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38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8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8F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2017-11-08T10:11:00Z</dcterms:created>
  <dcterms:modified xsi:type="dcterms:W3CDTF">2017-11-13T12:22:00Z</dcterms:modified>
</cp:coreProperties>
</file>